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Default="00367929" w:rsidP="00345CC7">
      <w:pPr>
        <w:pStyle w:val="3GPPHeader"/>
        <w:spacing w:after="60"/>
        <w:jc w:val="both"/>
        <w:rPr>
          <w:rFonts w:ascii="Arial" w:hAnsi="Arial" w:cs="Arial"/>
        </w:rPr>
      </w:pPr>
      <w:bookmarkStart w:id="0" w:name="_Ref462817227"/>
      <w:bookmarkStart w:id="1" w:name="_GoBack"/>
      <w:bookmarkEnd w:id="1"/>
    </w:p>
    <w:p w14:paraId="104D2531" w14:textId="37554E1C"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0094021A">
        <w:rPr>
          <w:rFonts w:ascii="Arial" w:hAnsi="Arial" w:cs="Arial"/>
        </w:rPr>
        <w:t>#113</w:t>
      </w:r>
      <w:r w:rsidR="0002347B">
        <w:rPr>
          <w:rFonts w:ascii="Arial" w:hAnsi="Arial" w:cs="Arial"/>
        </w:rPr>
        <w:t>e</w:t>
      </w:r>
      <w:r w:rsidR="00B548DA" w:rsidRPr="00B84B1A">
        <w:rPr>
          <w:rFonts w:ascii="Arial" w:hAnsi="Arial" w:cs="Arial"/>
        </w:rPr>
        <w:tab/>
      </w:r>
      <w:r w:rsidR="008E1D88" w:rsidRPr="00B84B1A">
        <w:rPr>
          <w:rFonts w:ascii="Arial" w:hAnsi="Arial" w:cs="Arial"/>
        </w:rPr>
        <w:t>R2-</w:t>
      </w:r>
      <w:r w:rsidR="005E651C">
        <w:rPr>
          <w:rFonts w:ascii="Arial" w:hAnsi="Arial" w:cs="Arial"/>
        </w:rPr>
        <w:t>2101394</w:t>
      </w:r>
    </w:p>
    <w:p w14:paraId="7AAD9CCC" w14:textId="2D91D157" w:rsidR="0002347B" w:rsidRDefault="0002347B" w:rsidP="00345CC7">
      <w:pPr>
        <w:pStyle w:val="3GPPHeader"/>
        <w:spacing w:after="60"/>
        <w:jc w:val="both"/>
        <w:rPr>
          <w:rFonts w:ascii="Arial" w:hAnsi="Arial" w:cs="Arial"/>
        </w:rPr>
      </w:pPr>
      <w:r>
        <w:rPr>
          <w:rFonts w:ascii="Arial" w:hAnsi="Arial" w:cs="Arial"/>
        </w:rPr>
        <w:t>Online</w:t>
      </w:r>
      <w:r w:rsidR="0094021A">
        <w:rPr>
          <w:rFonts w:ascii="Arial" w:hAnsi="Arial" w:cs="Arial"/>
        </w:rPr>
        <w:t>, Jan.</w:t>
      </w:r>
      <w:r w:rsidR="00C04417">
        <w:rPr>
          <w:rFonts w:ascii="Arial" w:hAnsi="Arial" w:cs="Arial"/>
        </w:rPr>
        <w:t xml:space="preserve"> 2</w:t>
      </w:r>
      <w:r w:rsidR="0094021A">
        <w:rPr>
          <w:rFonts w:ascii="Arial" w:hAnsi="Arial" w:cs="Arial"/>
        </w:rPr>
        <w:t>5</w:t>
      </w:r>
      <w:r>
        <w:rPr>
          <w:rFonts w:ascii="Arial" w:hAnsi="Arial" w:cs="Arial"/>
        </w:rPr>
        <w:t xml:space="preserve"> – </w:t>
      </w:r>
      <w:r w:rsidR="0094021A">
        <w:rPr>
          <w:rFonts w:ascii="Arial" w:hAnsi="Arial" w:cs="Arial"/>
        </w:rPr>
        <w:t>Feb. 5, 2021</w:t>
      </w:r>
    </w:p>
    <w:p w14:paraId="4685A5BC" w14:textId="4AD4CFBD" w:rsidR="00584ABE" w:rsidRPr="0002347B" w:rsidRDefault="008E1D88" w:rsidP="0002347B">
      <w:pPr>
        <w:pStyle w:val="3GPPHeader"/>
        <w:spacing w:after="60"/>
        <w:jc w:val="both"/>
        <w:rPr>
          <w:rFonts w:ascii="Arial" w:hAnsi="Arial" w:cs="Arial"/>
          <w:b w:val="0"/>
          <w:noProof/>
          <w:sz w:val="20"/>
          <w:szCs w:val="20"/>
        </w:rPr>
      </w:pPr>
      <w:r w:rsidRPr="00B84B1A">
        <w:rPr>
          <w:rFonts w:ascii="Arial" w:hAnsi="Arial" w:cs="Arial"/>
        </w:rPr>
        <w:tab/>
      </w:r>
    </w:p>
    <w:p w14:paraId="1033E54E" w14:textId="57427402" w:rsidR="00584ABE" w:rsidRPr="00B84B1A" w:rsidRDefault="00F158BA" w:rsidP="00345CC7">
      <w:pPr>
        <w:pStyle w:val="3GPPHeader"/>
        <w:jc w:val="both"/>
        <w:rPr>
          <w:rFonts w:ascii="Arial" w:hAnsi="Arial" w:cs="Arial"/>
          <w:sz w:val="22"/>
        </w:rPr>
      </w:pPr>
      <w:r>
        <w:rPr>
          <w:rFonts w:ascii="Arial" w:hAnsi="Arial" w:cs="Arial"/>
          <w:sz w:val="22"/>
        </w:rPr>
        <w:t>Agenda Item:</w:t>
      </w:r>
      <w:r>
        <w:rPr>
          <w:rFonts w:ascii="Arial" w:hAnsi="Arial" w:cs="Arial"/>
          <w:sz w:val="22"/>
        </w:rPr>
        <w:tab/>
      </w:r>
      <w:r w:rsidR="0094021A">
        <w:rPr>
          <w:rFonts w:ascii="Arial" w:hAnsi="Arial" w:cs="Arial"/>
          <w:sz w:val="22"/>
        </w:rPr>
        <w:t>8.8</w:t>
      </w:r>
      <w:r w:rsidR="00E070F3">
        <w:rPr>
          <w:rFonts w:ascii="Arial" w:hAnsi="Arial" w:cs="Arial"/>
          <w:sz w:val="22"/>
        </w:rPr>
        <w:t>.2</w:t>
      </w:r>
      <w:r w:rsidR="00E070F3" w:rsidRPr="00B84B1A">
        <w:rPr>
          <w:rFonts w:ascii="Arial" w:hAnsi="Arial" w:cs="Arial"/>
          <w:sz w:val="22"/>
        </w:rPr>
        <w:t xml:space="preserve"> </w:t>
      </w:r>
    </w:p>
    <w:p w14:paraId="31F0AA2B" w14:textId="6C9BD301"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53F618C2"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94021A">
        <w:rPr>
          <w:rFonts w:ascii="Arial" w:hAnsi="Arial" w:cs="Arial"/>
          <w:bCs/>
          <w:sz w:val="22"/>
        </w:rPr>
        <w:t>Slice-specific system information for cell selection and reselection</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38F26092" w14:textId="46B1977E" w:rsidR="00AF6C28" w:rsidRDefault="0094021A" w:rsidP="001629B3">
      <w:pPr>
        <w:spacing w:after="120"/>
        <w:jc w:val="both"/>
        <w:rPr>
          <w:rFonts w:ascii="Arial" w:hAnsi="Arial" w:cs="Arial"/>
          <w:sz w:val="20"/>
          <w:szCs w:val="20"/>
          <w:lang w:val="en-GB" w:eastAsia="zh-CN"/>
        </w:rPr>
      </w:pPr>
      <w:bookmarkStart w:id="2" w:name="_Ref178064866"/>
      <w:bookmarkStart w:id="3" w:name="_Ref462918989"/>
      <w:r>
        <w:rPr>
          <w:rFonts w:ascii="Arial" w:hAnsi="Arial" w:cs="Arial"/>
          <w:sz w:val="20"/>
          <w:szCs w:val="20"/>
          <w:lang w:val="en-GB" w:eastAsia="zh-CN"/>
        </w:rPr>
        <w:t>In R2-112e</w:t>
      </w:r>
      <w:r w:rsidR="00AF6C28">
        <w:rPr>
          <w:rFonts w:ascii="Arial" w:hAnsi="Arial" w:cs="Arial"/>
          <w:sz w:val="20"/>
          <w:szCs w:val="20"/>
          <w:lang w:val="en-GB" w:eastAsia="zh-CN"/>
        </w:rPr>
        <w:t xml:space="preserve"> </w:t>
      </w:r>
      <w:r w:rsidR="00AF6C28">
        <w:rPr>
          <w:rFonts w:ascii="Arial" w:hAnsi="Arial" w:cs="Arial"/>
          <w:sz w:val="20"/>
          <w:szCs w:val="20"/>
          <w:lang w:val="en-GB" w:eastAsia="zh-CN"/>
        </w:rPr>
        <w:fldChar w:fldCharType="begin"/>
      </w:r>
      <w:r w:rsidR="00AF6C28">
        <w:rPr>
          <w:rFonts w:ascii="Arial" w:hAnsi="Arial" w:cs="Arial"/>
          <w:sz w:val="20"/>
          <w:szCs w:val="20"/>
          <w:lang w:val="en-GB" w:eastAsia="zh-CN"/>
        </w:rPr>
        <w:instrText xml:space="preserve"> REF _Ref61344806 \r \h </w:instrText>
      </w:r>
      <w:r w:rsidR="00AF6C28">
        <w:rPr>
          <w:rFonts w:ascii="Arial" w:hAnsi="Arial" w:cs="Arial"/>
          <w:sz w:val="20"/>
          <w:szCs w:val="20"/>
          <w:lang w:val="en-GB" w:eastAsia="zh-CN"/>
        </w:rPr>
      </w:r>
      <w:r w:rsidR="00AF6C28">
        <w:rPr>
          <w:rFonts w:ascii="Arial" w:hAnsi="Arial" w:cs="Arial"/>
          <w:sz w:val="20"/>
          <w:szCs w:val="20"/>
          <w:lang w:val="en-GB" w:eastAsia="zh-CN"/>
        </w:rPr>
        <w:fldChar w:fldCharType="separate"/>
      </w:r>
      <w:r w:rsidR="00AF6C28">
        <w:rPr>
          <w:rFonts w:ascii="Arial" w:hAnsi="Arial" w:cs="Arial"/>
          <w:sz w:val="20"/>
          <w:szCs w:val="20"/>
          <w:lang w:val="en-GB" w:eastAsia="zh-CN"/>
        </w:rPr>
        <w:t>[1]</w:t>
      </w:r>
      <w:r w:rsidR="00AF6C28">
        <w:rPr>
          <w:rFonts w:ascii="Arial" w:hAnsi="Arial" w:cs="Arial"/>
          <w:sz w:val="20"/>
          <w:szCs w:val="20"/>
          <w:lang w:val="en-GB" w:eastAsia="zh-CN"/>
        </w:rPr>
        <w:fldChar w:fldCharType="end"/>
      </w:r>
      <w:r>
        <w:rPr>
          <w:rFonts w:ascii="Arial" w:hAnsi="Arial" w:cs="Arial"/>
          <w:sz w:val="20"/>
          <w:szCs w:val="20"/>
          <w:lang w:val="en-GB" w:eastAsia="zh-CN"/>
        </w:rPr>
        <w:t xml:space="preserve">, it was agreed to </w:t>
      </w:r>
      <w:r w:rsidR="002712C4">
        <w:rPr>
          <w:rFonts w:ascii="Arial" w:hAnsi="Arial" w:cs="Arial"/>
          <w:sz w:val="20"/>
          <w:szCs w:val="20"/>
          <w:lang w:val="en-GB" w:eastAsia="zh-CN"/>
        </w:rPr>
        <w:t>study solutions that involve transmission of slice-specific system information for cell selection and reselection. Subsequently, in an offline email discussion,</w:t>
      </w:r>
      <w:r w:rsidR="00656FE3">
        <w:rPr>
          <w:rFonts w:ascii="Arial" w:hAnsi="Arial" w:cs="Arial"/>
          <w:sz w:val="20"/>
          <w:szCs w:val="20"/>
          <w:lang w:val="en-GB" w:eastAsia="zh-CN"/>
        </w:rPr>
        <w:t xml:space="preserve"> it was </w:t>
      </w:r>
      <w:r w:rsidR="00AF6C28">
        <w:rPr>
          <w:rFonts w:ascii="Arial" w:hAnsi="Arial" w:cs="Arial"/>
          <w:sz w:val="20"/>
          <w:szCs w:val="20"/>
          <w:lang w:val="en-GB" w:eastAsia="zh-CN"/>
        </w:rPr>
        <w:t>concluded,</w:t>
      </w:r>
      <w:r w:rsidR="00656FE3">
        <w:rPr>
          <w:rFonts w:ascii="Arial" w:hAnsi="Arial" w:cs="Arial"/>
          <w:sz w:val="20"/>
          <w:szCs w:val="20"/>
          <w:lang w:val="en-GB" w:eastAsia="zh-CN"/>
        </w:rPr>
        <w:t xml:space="preserve"> “there is benefit to</w:t>
      </w:r>
      <w:r w:rsidR="009500DF">
        <w:rPr>
          <w:rFonts w:ascii="Arial" w:hAnsi="Arial" w:cs="Arial"/>
          <w:sz w:val="20"/>
          <w:szCs w:val="20"/>
          <w:lang w:val="en-GB" w:eastAsia="zh-CN"/>
        </w:rPr>
        <w:t xml:space="preserve"> broadcast slice related cell selection (reselection) info in SIB and it is recommended for normative work” </w:t>
      </w:r>
      <w:r w:rsidR="00AF6C28">
        <w:rPr>
          <w:rFonts w:ascii="Arial" w:hAnsi="Arial" w:cs="Arial"/>
          <w:sz w:val="20"/>
          <w:szCs w:val="20"/>
          <w:lang w:val="en-GB" w:eastAsia="zh-CN"/>
        </w:rPr>
        <w:fldChar w:fldCharType="begin"/>
      </w:r>
      <w:r w:rsidR="00AF6C28">
        <w:rPr>
          <w:rFonts w:ascii="Arial" w:hAnsi="Arial" w:cs="Arial"/>
          <w:sz w:val="20"/>
          <w:szCs w:val="20"/>
          <w:lang w:val="en-GB" w:eastAsia="zh-CN"/>
        </w:rPr>
        <w:instrText xml:space="preserve"> REF _Ref61344819 \r \h </w:instrText>
      </w:r>
      <w:r w:rsidR="00AF6C28">
        <w:rPr>
          <w:rFonts w:ascii="Arial" w:hAnsi="Arial" w:cs="Arial"/>
          <w:sz w:val="20"/>
          <w:szCs w:val="20"/>
          <w:lang w:val="en-GB" w:eastAsia="zh-CN"/>
        </w:rPr>
      </w:r>
      <w:r w:rsidR="00AF6C28">
        <w:rPr>
          <w:rFonts w:ascii="Arial" w:hAnsi="Arial" w:cs="Arial"/>
          <w:sz w:val="20"/>
          <w:szCs w:val="20"/>
          <w:lang w:val="en-GB" w:eastAsia="zh-CN"/>
        </w:rPr>
        <w:fldChar w:fldCharType="separate"/>
      </w:r>
      <w:r w:rsidR="00AF6C28">
        <w:rPr>
          <w:rFonts w:ascii="Arial" w:hAnsi="Arial" w:cs="Arial"/>
          <w:sz w:val="20"/>
          <w:szCs w:val="20"/>
          <w:lang w:val="en-GB" w:eastAsia="zh-CN"/>
        </w:rPr>
        <w:t>[2]</w:t>
      </w:r>
      <w:r w:rsidR="00AF6C28">
        <w:rPr>
          <w:rFonts w:ascii="Arial" w:hAnsi="Arial" w:cs="Arial"/>
          <w:sz w:val="20"/>
          <w:szCs w:val="20"/>
          <w:lang w:val="en-GB" w:eastAsia="zh-CN"/>
        </w:rPr>
        <w:fldChar w:fldCharType="end"/>
      </w:r>
      <w:r w:rsidR="009500DF">
        <w:rPr>
          <w:rFonts w:ascii="Arial" w:hAnsi="Arial" w:cs="Arial"/>
          <w:sz w:val="20"/>
          <w:szCs w:val="20"/>
          <w:lang w:val="en-GB" w:eastAsia="zh-CN"/>
        </w:rPr>
        <w:t xml:space="preserve">. </w:t>
      </w:r>
      <w:r w:rsidR="00656FE3">
        <w:rPr>
          <w:rFonts w:ascii="Arial" w:hAnsi="Arial" w:cs="Arial"/>
          <w:sz w:val="20"/>
          <w:szCs w:val="20"/>
          <w:lang w:val="en-GB" w:eastAsia="zh-CN"/>
        </w:rPr>
        <w:tab/>
        <w:t xml:space="preserve"> </w:t>
      </w:r>
    </w:p>
    <w:p w14:paraId="472948AA" w14:textId="52A608C9" w:rsidR="009619DF" w:rsidRPr="001629B3" w:rsidRDefault="00AF6C28" w:rsidP="001629B3">
      <w:pPr>
        <w:spacing w:after="120"/>
        <w:jc w:val="both"/>
        <w:rPr>
          <w:rFonts w:ascii="Arial" w:hAnsi="Arial" w:cs="Arial"/>
          <w:sz w:val="20"/>
          <w:szCs w:val="20"/>
          <w:lang w:val="en-GB" w:eastAsia="zh-CN"/>
        </w:rPr>
      </w:pPr>
      <w:r>
        <w:rPr>
          <w:rFonts w:ascii="Arial" w:hAnsi="Arial" w:cs="Arial"/>
          <w:sz w:val="20"/>
          <w:szCs w:val="20"/>
          <w:lang w:val="en-GB" w:eastAsia="zh-CN"/>
        </w:rPr>
        <w:t xml:space="preserve">However, for both cell selection and cell reselection, the contents of system information that is to be broadcast is still FFS. </w:t>
      </w:r>
      <w:r w:rsidR="009619DF">
        <w:rPr>
          <w:rFonts w:ascii="Arial" w:hAnsi="Arial" w:cs="Arial"/>
          <w:sz w:val="20"/>
          <w:szCs w:val="20"/>
          <w:lang w:val="en-GB" w:eastAsia="zh-CN"/>
        </w:rPr>
        <w:t xml:space="preserve">In this document, we provide some views on how </w:t>
      </w:r>
      <w:r>
        <w:rPr>
          <w:rFonts w:ascii="Arial" w:hAnsi="Arial" w:cs="Arial"/>
          <w:sz w:val="20"/>
          <w:szCs w:val="20"/>
          <w:lang w:val="en-GB" w:eastAsia="zh-CN"/>
        </w:rPr>
        <w:t xml:space="preserve">existing content of systems information related to </w:t>
      </w:r>
      <w:r w:rsidR="009619DF">
        <w:rPr>
          <w:rFonts w:ascii="Arial" w:hAnsi="Arial" w:cs="Arial"/>
          <w:sz w:val="20"/>
          <w:szCs w:val="20"/>
          <w:lang w:val="en-GB" w:eastAsia="zh-CN"/>
        </w:rPr>
        <w:t>cel</w:t>
      </w:r>
      <w:r>
        <w:rPr>
          <w:rFonts w:ascii="Arial" w:hAnsi="Arial" w:cs="Arial"/>
          <w:sz w:val="20"/>
          <w:szCs w:val="20"/>
          <w:lang w:val="en-GB" w:eastAsia="zh-CN"/>
        </w:rPr>
        <w:t xml:space="preserve">l selection and reselection </w:t>
      </w:r>
      <w:r w:rsidR="009619DF">
        <w:rPr>
          <w:rFonts w:ascii="Arial" w:hAnsi="Arial" w:cs="Arial"/>
          <w:sz w:val="20"/>
          <w:szCs w:val="20"/>
          <w:lang w:val="en-GB" w:eastAsia="zh-CN"/>
        </w:rPr>
        <w:t>should be enhanced to support RAN slicing.</w:t>
      </w:r>
    </w:p>
    <w:bookmarkEnd w:id="2"/>
    <w:p w14:paraId="50D62674" w14:textId="4ADE86D2" w:rsidR="00204361" w:rsidRDefault="00204361" w:rsidP="00204361">
      <w:pPr>
        <w:pStyle w:val="Heading1"/>
        <w:jc w:val="both"/>
        <w:rPr>
          <w:lang w:val="en-US"/>
        </w:rPr>
      </w:pPr>
      <w:r>
        <w:rPr>
          <w:lang w:val="en-US"/>
        </w:rPr>
        <w:t>Discussion</w:t>
      </w:r>
    </w:p>
    <w:p w14:paraId="45C7D9FB" w14:textId="77777777" w:rsidR="00BE6CA6" w:rsidRDefault="00BE6CA6" w:rsidP="00BE6CA6">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Some companies have argued that SIB segmentation can be used to resolve concerns on payload size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_Ref61344819 \r \h </w:instrText>
      </w:r>
      <w:r>
        <w:rPr>
          <w:rFonts w:ascii="Arial" w:hAnsi="Arial" w:cs="Arial"/>
          <w:sz w:val="20"/>
          <w:szCs w:val="20"/>
          <w:lang w:val="en-GB" w:eastAsia="zh-CN"/>
        </w:rPr>
      </w:r>
      <w:r>
        <w:rPr>
          <w:rFonts w:ascii="Arial" w:hAnsi="Arial" w:cs="Arial"/>
          <w:sz w:val="20"/>
          <w:szCs w:val="20"/>
          <w:lang w:val="en-GB" w:eastAsia="zh-CN"/>
        </w:rPr>
        <w:fldChar w:fldCharType="separate"/>
      </w:r>
      <w:r>
        <w:rPr>
          <w:rFonts w:ascii="Arial" w:hAnsi="Arial" w:cs="Arial"/>
          <w:sz w:val="20"/>
          <w:szCs w:val="20"/>
          <w:lang w:val="en-GB" w:eastAsia="zh-CN"/>
        </w:rPr>
        <w:t>[2]</w:t>
      </w:r>
      <w:r>
        <w:rPr>
          <w:rFonts w:ascii="Arial" w:hAnsi="Arial" w:cs="Arial"/>
          <w:sz w:val="20"/>
          <w:szCs w:val="20"/>
          <w:lang w:val="en-GB" w:eastAsia="zh-CN"/>
        </w:rPr>
        <w:fldChar w:fldCharType="end"/>
      </w:r>
      <w:r>
        <w:rPr>
          <w:rFonts w:ascii="Arial" w:hAnsi="Arial" w:cs="Arial"/>
          <w:sz w:val="20"/>
          <w:szCs w:val="20"/>
          <w:lang w:val="en-GB" w:eastAsia="zh-CN"/>
        </w:rPr>
        <w:t>. However, SIB segmentation (except for V2X) is not currently supported (only a few dedicated RRC messages can be segmented in Release 16). Further, large SIBs are inefficient from both the network and UE points of view, and should be avoided as far as possible.</w:t>
      </w:r>
    </w:p>
    <w:p w14:paraId="1F025A90" w14:textId="77777777" w:rsidR="00BE6CA6" w:rsidRDefault="00BE6CA6" w:rsidP="00BE6CA6">
      <w:pPr>
        <w:spacing w:after="0" w:line="240" w:lineRule="auto"/>
        <w:rPr>
          <w:rFonts w:ascii="Arial" w:hAnsi="Arial" w:cs="Arial"/>
          <w:sz w:val="20"/>
          <w:szCs w:val="20"/>
          <w:lang w:val="en-GB" w:eastAsia="zh-CN"/>
        </w:rPr>
      </w:pPr>
    </w:p>
    <w:p w14:paraId="3858FAC3" w14:textId="77777777" w:rsidR="00BE6CA6" w:rsidRDefault="00BE6CA6" w:rsidP="00BE6CA6">
      <w:pPr>
        <w:spacing w:after="0" w:line="240" w:lineRule="auto"/>
        <w:rPr>
          <w:rFonts w:ascii="Arial" w:hAnsi="Arial" w:cs="Arial"/>
          <w:b/>
          <w:sz w:val="20"/>
          <w:szCs w:val="20"/>
          <w:lang w:val="en-GB" w:eastAsia="zh-CN"/>
        </w:rPr>
      </w:pPr>
      <w:r w:rsidRPr="008C2A51">
        <w:rPr>
          <w:rFonts w:ascii="Arial" w:hAnsi="Arial" w:cs="Arial"/>
          <w:b/>
          <w:sz w:val="20"/>
          <w:szCs w:val="20"/>
          <w:lang w:val="en-GB" w:eastAsia="zh-CN"/>
        </w:rPr>
        <w:t xml:space="preserve">Proposal 1: </w:t>
      </w:r>
      <w:r>
        <w:rPr>
          <w:rFonts w:ascii="Arial" w:hAnsi="Arial" w:cs="Arial"/>
          <w:b/>
          <w:sz w:val="20"/>
          <w:szCs w:val="20"/>
          <w:lang w:val="en-GB" w:eastAsia="zh-CN"/>
        </w:rPr>
        <w:t>The size of system information should be considered as an important metric in evaluating solution feasibility.</w:t>
      </w:r>
    </w:p>
    <w:p w14:paraId="3E5E614F" w14:textId="77777777" w:rsidR="00BE6CA6" w:rsidRDefault="00BE6CA6" w:rsidP="008C2A51">
      <w:pPr>
        <w:spacing w:after="0" w:line="240" w:lineRule="auto"/>
        <w:rPr>
          <w:rFonts w:ascii="Arial" w:hAnsi="Arial" w:cs="Arial"/>
          <w:sz w:val="20"/>
          <w:szCs w:val="20"/>
          <w:lang w:val="en-GB" w:eastAsia="zh-CN"/>
        </w:rPr>
      </w:pPr>
    </w:p>
    <w:p w14:paraId="776DFF2E" w14:textId="368E9961" w:rsidR="00BE6CA6" w:rsidRDefault="00BE6CA6" w:rsidP="00BE6CA6">
      <w:pPr>
        <w:spacing w:after="0" w:line="240" w:lineRule="auto"/>
        <w:rPr>
          <w:rFonts w:ascii="Arial" w:hAnsi="Arial" w:cs="Arial"/>
          <w:sz w:val="20"/>
          <w:szCs w:val="20"/>
          <w:lang w:val="en-GB" w:eastAsia="zh-CN"/>
        </w:rPr>
      </w:pPr>
      <w:r w:rsidRPr="00204361">
        <w:rPr>
          <w:rFonts w:ascii="Arial" w:hAnsi="Arial" w:cs="Arial"/>
          <w:sz w:val="20"/>
          <w:szCs w:val="20"/>
          <w:lang w:val="en-GB" w:eastAsia="zh-CN"/>
        </w:rPr>
        <w:t>The network broadcasts system information to manage cell selection and reselection procedures in different SIBs</w:t>
      </w:r>
      <w:r>
        <w:rPr>
          <w:rFonts w:ascii="Arial" w:hAnsi="Arial" w:cs="Arial"/>
          <w:sz w:val="20"/>
          <w:szCs w:val="20"/>
          <w:lang w:val="en-GB" w:eastAsia="zh-CN"/>
        </w:rPr>
        <w:t xml:space="preserve">, e.g., </w:t>
      </w:r>
      <w:r w:rsidRPr="00B11A5C">
        <w:rPr>
          <w:rFonts w:ascii="Arial" w:hAnsi="Arial" w:cs="Arial"/>
          <w:i/>
          <w:sz w:val="20"/>
          <w:szCs w:val="20"/>
          <w:lang w:val="en-GB" w:eastAsia="zh-CN"/>
        </w:rPr>
        <w:t>cellSelectionInfo</w:t>
      </w:r>
      <w:r>
        <w:rPr>
          <w:rFonts w:ascii="Arial" w:hAnsi="Arial" w:cs="Arial"/>
          <w:sz w:val="20"/>
          <w:szCs w:val="20"/>
          <w:lang w:val="en-GB" w:eastAsia="zh-CN"/>
        </w:rPr>
        <w:t xml:space="preserve"> in SIB1 and various kinds of reselection information in SIB2-5 for intra-frequency, inter-frequency, and inter-RAT scenarios.</w:t>
      </w:r>
    </w:p>
    <w:p w14:paraId="179EE233" w14:textId="45588EB3" w:rsidR="004948D4" w:rsidRDefault="004948D4" w:rsidP="00BE6CA6">
      <w:pPr>
        <w:spacing w:after="0" w:line="240" w:lineRule="auto"/>
        <w:rPr>
          <w:rFonts w:ascii="Arial" w:hAnsi="Arial" w:cs="Arial"/>
          <w:sz w:val="20"/>
          <w:szCs w:val="20"/>
          <w:lang w:val="en-GB" w:eastAsia="zh-CN"/>
        </w:rPr>
      </w:pPr>
    </w:p>
    <w:p w14:paraId="238838C9" w14:textId="16A9FED8" w:rsidR="004948D4" w:rsidRPr="00BE6CA6" w:rsidRDefault="004948D4" w:rsidP="004948D4">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At the very least, the network needs to broadcast the set of network slices that it supports. </w:t>
      </w:r>
    </w:p>
    <w:p w14:paraId="3BF73B48" w14:textId="77777777" w:rsidR="004948D4" w:rsidRDefault="004948D4" w:rsidP="004948D4">
      <w:pPr>
        <w:spacing w:after="0" w:line="240" w:lineRule="auto"/>
        <w:rPr>
          <w:rFonts w:ascii="Arial" w:hAnsi="Arial" w:cs="Arial"/>
          <w:sz w:val="20"/>
          <w:szCs w:val="20"/>
          <w:lang w:val="en-GB" w:eastAsia="zh-CN"/>
        </w:rPr>
      </w:pPr>
    </w:p>
    <w:p w14:paraId="71675080" w14:textId="20B0B044" w:rsidR="004948D4" w:rsidRPr="004948D4" w:rsidRDefault="004948D4" w:rsidP="00BE6CA6">
      <w:pPr>
        <w:spacing w:after="0" w:line="240" w:lineRule="auto"/>
        <w:rPr>
          <w:rFonts w:ascii="Arial" w:hAnsi="Arial" w:cs="Arial"/>
          <w:b/>
          <w:sz w:val="20"/>
          <w:szCs w:val="20"/>
          <w:lang w:val="en-GB" w:eastAsia="zh-CN"/>
        </w:rPr>
      </w:pPr>
      <w:r w:rsidRPr="004948D4">
        <w:rPr>
          <w:rFonts w:ascii="Arial" w:hAnsi="Arial" w:cs="Arial"/>
          <w:b/>
          <w:sz w:val="20"/>
          <w:szCs w:val="20"/>
          <w:lang w:val="en-GB" w:eastAsia="zh-CN"/>
        </w:rPr>
        <w:t>Proposal 2: The network broadcasts the set of supported network slices in system information.</w:t>
      </w:r>
    </w:p>
    <w:p w14:paraId="1B323DB0" w14:textId="1DA8F2CC" w:rsidR="008C2A51" w:rsidRDefault="008C2A51" w:rsidP="008C2A51">
      <w:pPr>
        <w:spacing w:after="0" w:line="240" w:lineRule="auto"/>
        <w:rPr>
          <w:rFonts w:ascii="Arial" w:hAnsi="Arial" w:cs="Arial"/>
          <w:sz w:val="20"/>
          <w:szCs w:val="20"/>
          <w:lang w:val="en-GB" w:eastAsia="zh-CN"/>
        </w:rPr>
      </w:pPr>
    </w:p>
    <w:p w14:paraId="15295833" w14:textId="77777777" w:rsidR="00BE6CA6" w:rsidRDefault="00BE6CA6" w:rsidP="00BE6CA6">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RAN2 needs to discuss what kinds of information (for cell selection and reselection) should be considered for slice-specific operation, in addition to the identities of supported slices (Proposal 2). As a starting step, RAN2 should consider using slice-specific values for parameters used for cell reselection priorities, cell selection criteria and cell reselection criteria, as specified in TS 38.304 [3]. </w:t>
      </w:r>
    </w:p>
    <w:p w14:paraId="6E29697A" w14:textId="77777777" w:rsidR="00BE6CA6" w:rsidRDefault="00BE6CA6" w:rsidP="00BE6CA6">
      <w:pPr>
        <w:spacing w:after="0" w:line="240" w:lineRule="auto"/>
        <w:rPr>
          <w:rFonts w:ascii="Arial" w:hAnsi="Arial" w:cs="Arial"/>
          <w:sz w:val="20"/>
          <w:szCs w:val="20"/>
          <w:lang w:val="en-GB" w:eastAsia="zh-CN"/>
        </w:rPr>
      </w:pPr>
    </w:p>
    <w:p w14:paraId="7F98BDA1" w14:textId="3662588E" w:rsidR="00BE6CA6" w:rsidRPr="00BE6CA6" w:rsidRDefault="004948D4" w:rsidP="00BE6CA6">
      <w:pPr>
        <w:spacing w:after="0" w:line="240" w:lineRule="auto"/>
        <w:rPr>
          <w:rFonts w:ascii="Arial" w:hAnsi="Arial" w:cs="Arial"/>
          <w:b/>
          <w:sz w:val="20"/>
          <w:szCs w:val="20"/>
          <w:lang w:val="en-GB" w:eastAsia="zh-CN"/>
        </w:rPr>
      </w:pPr>
      <w:r>
        <w:rPr>
          <w:rFonts w:ascii="Arial" w:hAnsi="Arial" w:cs="Arial"/>
          <w:b/>
          <w:sz w:val="20"/>
          <w:szCs w:val="20"/>
          <w:lang w:val="en-GB" w:eastAsia="zh-CN"/>
        </w:rPr>
        <w:t>Proposal 3</w:t>
      </w:r>
      <w:r w:rsidR="00BE6CA6" w:rsidRPr="004F2EE3">
        <w:rPr>
          <w:rFonts w:ascii="Arial" w:hAnsi="Arial" w:cs="Arial"/>
          <w:b/>
          <w:sz w:val="20"/>
          <w:szCs w:val="20"/>
          <w:lang w:val="en-GB" w:eastAsia="zh-CN"/>
        </w:rPr>
        <w:t>: Parameters used for reselection priorities, selection criteria, and reselection criteria should be considered for slice-specific operation.</w:t>
      </w:r>
    </w:p>
    <w:p w14:paraId="31E40F3D" w14:textId="77777777" w:rsidR="00BE6CA6" w:rsidRDefault="00BE6CA6" w:rsidP="00BE6CA6">
      <w:pPr>
        <w:spacing w:after="0" w:line="240" w:lineRule="auto"/>
        <w:rPr>
          <w:rFonts w:ascii="Arial" w:hAnsi="Arial" w:cs="Arial"/>
          <w:sz w:val="20"/>
          <w:szCs w:val="20"/>
          <w:lang w:val="en-GB" w:eastAsia="zh-CN"/>
        </w:rPr>
      </w:pPr>
    </w:p>
    <w:p w14:paraId="3157DB07" w14:textId="02FDE940" w:rsidR="008C2A51" w:rsidRDefault="002D0C6F" w:rsidP="00BE6CA6">
      <w:pPr>
        <w:spacing w:after="0" w:line="240" w:lineRule="auto"/>
        <w:rPr>
          <w:rFonts w:ascii="Arial" w:hAnsi="Arial" w:cs="Arial"/>
          <w:b/>
          <w:sz w:val="20"/>
          <w:szCs w:val="20"/>
          <w:lang w:val="en-GB" w:eastAsia="zh-CN"/>
        </w:rPr>
      </w:pPr>
      <w:r>
        <w:rPr>
          <w:rFonts w:ascii="Arial" w:hAnsi="Arial" w:cs="Arial"/>
          <w:sz w:val="20"/>
          <w:szCs w:val="20"/>
          <w:lang w:val="en-GB" w:eastAsia="zh-CN"/>
        </w:rPr>
        <w:t xml:space="preserve">A </w:t>
      </w:r>
      <w:r w:rsidR="00BE6CA6">
        <w:rPr>
          <w:rFonts w:ascii="Arial" w:hAnsi="Arial" w:cs="Arial"/>
          <w:sz w:val="20"/>
          <w:szCs w:val="20"/>
          <w:lang w:val="en-GB" w:eastAsia="zh-CN"/>
        </w:rPr>
        <w:t xml:space="preserve">straightforward but </w:t>
      </w:r>
      <w:r>
        <w:rPr>
          <w:rFonts w:ascii="Arial" w:hAnsi="Arial" w:cs="Arial"/>
          <w:sz w:val="20"/>
          <w:szCs w:val="20"/>
          <w:lang w:val="en-GB" w:eastAsia="zh-CN"/>
        </w:rPr>
        <w:t xml:space="preserve">naïve approach </w:t>
      </w:r>
      <w:r w:rsidR="00BE6CA6">
        <w:rPr>
          <w:rFonts w:ascii="Arial" w:hAnsi="Arial" w:cs="Arial"/>
          <w:sz w:val="20"/>
          <w:szCs w:val="20"/>
          <w:lang w:val="en-GB" w:eastAsia="zh-CN"/>
        </w:rPr>
        <w:t xml:space="preserve">to enhancing system information </w:t>
      </w:r>
      <w:r>
        <w:rPr>
          <w:rFonts w:ascii="Arial" w:hAnsi="Arial" w:cs="Arial"/>
          <w:sz w:val="20"/>
          <w:szCs w:val="20"/>
          <w:lang w:val="en-GB" w:eastAsia="zh-CN"/>
        </w:rPr>
        <w:t xml:space="preserve">would be broadcast multiple copies of the SIB contents relevant for cell (re-)selection for different slices or group of slices that the gNB supports. </w:t>
      </w:r>
      <w:r w:rsidR="00BE6CA6">
        <w:rPr>
          <w:rFonts w:ascii="Arial" w:hAnsi="Arial" w:cs="Arial"/>
          <w:sz w:val="20"/>
          <w:szCs w:val="20"/>
          <w:lang w:val="en-GB" w:eastAsia="zh-CN"/>
        </w:rPr>
        <w:t>Given that, a UE is required to support as many as eight network slices</w:t>
      </w:r>
      <w:r w:rsidR="00BC2ECF">
        <w:rPr>
          <w:rFonts w:ascii="Arial" w:hAnsi="Arial" w:cs="Arial"/>
          <w:sz w:val="20"/>
          <w:szCs w:val="20"/>
          <w:lang w:val="en-GB" w:eastAsia="zh-CN"/>
        </w:rPr>
        <w:t xml:space="preserve"> </w:t>
      </w:r>
      <w:r w:rsidR="00CB3211">
        <w:rPr>
          <w:rFonts w:ascii="Arial" w:hAnsi="Arial" w:cs="Arial"/>
          <w:sz w:val="20"/>
          <w:szCs w:val="20"/>
          <w:lang w:val="en-GB" w:eastAsia="zh-CN"/>
        </w:rPr>
        <w:fldChar w:fldCharType="begin"/>
      </w:r>
      <w:r w:rsidR="00CB3211">
        <w:rPr>
          <w:rFonts w:ascii="Arial" w:hAnsi="Arial" w:cs="Arial"/>
          <w:sz w:val="20"/>
          <w:szCs w:val="20"/>
          <w:lang w:val="en-GB" w:eastAsia="zh-CN"/>
        </w:rPr>
        <w:instrText xml:space="preserve"> REF _Ref46410575 \r \h </w:instrText>
      </w:r>
      <w:r w:rsidR="00CB3211">
        <w:rPr>
          <w:rFonts w:ascii="Arial" w:hAnsi="Arial" w:cs="Arial"/>
          <w:sz w:val="20"/>
          <w:szCs w:val="20"/>
          <w:lang w:val="en-GB" w:eastAsia="zh-CN"/>
        </w:rPr>
      </w:r>
      <w:r w:rsidR="00CB3211">
        <w:rPr>
          <w:rFonts w:ascii="Arial" w:hAnsi="Arial" w:cs="Arial"/>
          <w:sz w:val="20"/>
          <w:szCs w:val="20"/>
          <w:lang w:val="en-GB" w:eastAsia="zh-CN"/>
        </w:rPr>
        <w:fldChar w:fldCharType="separate"/>
      </w:r>
      <w:r w:rsidR="00CB3211">
        <w:rPr>
          <w:rFonts w:ascii="Arial" w:hAnsi="Arial" w:cs="Arial"/>
          <w:sz w:val="20"/>
          <w:szCs w:val="20"/>
          <w:lang w:val="en-GB" w:eastAsia="zh-CN"/>
        </w:rPr>
        <w:t>[4]</w:t>
      </w:r>
      <w:r w:rsidR="00CB3211">
        <w:rPr>
          <w:rFonts w:ascii="Arial" w:hAnsi="Arial" w:cs="Arial"/>
          <w:sz w:val="20"/>
          <w:szCs w:val="20"/>
          <w:lang w:val="en-GB" w:eastAsia="zh-CN"/>
        </w:rPr>
        <w:fldChar w:fldCharType="end"/>
      </w:r>
      <w:r w:rsidR="00BE6CA6">
        <w:rPr>
          <w:rFonts w:ascii="Arial" w:hAnsi="Arial" w:cs="Arial"/>
          <w:sz w:val="20"/>
          <w:szCs w:val="20"/>
          <w:lang w:val="en-GB" w:eastAsia="zh-CN"/>
        </w:rPr>
        <w:t>, and that a gNB may support many more, this approach quickly becomes impractical.</w:t>
      </w:r>
      <w:r w:rsidR="00CB3211">
        <w:rPr>
          <w:rFonts w:ascii="Arial" w:hAnsi="Arial" w:cs="Arial"/>
          <w:sz w:val="20"/>
          <w:szCs w:val="20"/>
          <w:lang w:val="en-GB" w:eastAsia="zh-CN"/>
        </w:rPr>
        <w:t xml:space="preserve"> </w:t>
      </w:r>
    </w:p>
    <w:p w14:paraId="3F7A83A7" w14:textId="75EC1A52" w:rsidR="00BE6CA6" w:rsidRDefault="00BE6CA6" w:rsidP="002D0C6F">
      <w:pPr>
        <w:spacing w:after="0" w:line="240" w:lineRule="auto"/>
        <w:rPr>
          <w:rFonts w:ascii="Arial" w:hAnsi="Arial" w:cs="Arial"/>
          <w:b/>
          <w:sz w:val="20"/>
          <w:szCs w:val="20"/>
          <w:lang w:val="en-GB" w:eastAsia="zh-CN"/>
        </w:rPr>
      </w:pPr>
    </w:p>
    <w:p w14:paraId="6702152D" w14:textId="5C33F17B" w:rsidR="004948D4" w:rsidRDefault="004948D4" w:rsidP="002D0C6F">
      <w:pPr>
        <w:spacing w:after="0" w:line="240" w:lineRule="auto"/>
        <w:rPr>
          <w:rFonts w:ascii="Arial" w:hAnsi="Arial" w:cs="Arial"/>
          <w:b/>
          <w:sz w:val="20"/>
          <w:szCs w:val="20"/>
          <w:lang w:val="en-GB" w:eastAsia="zh-CN"/>
        </w:rPr>
      </w:pPr>
      <w:r>
        <w:rPr>
          <w:rFonts w:ascii="Arial" w:hAnsi="Arial" w:cs="Arial"/>
          <w:b/>
          <w:sz w:val="20"/>
          <w:szCs w:val="20"/>
          <w:lang w:val="en-GB" w:eastAsia="zh-CN"/>
        </w:rPr>
        <w:t>Observation 1: Broadcasting multiple copies of system information content related to cell (re-)selection is not feasible.</w:t>
      </w:r>
    </w:p>
    <w:p w14:paraId="4FC3F2C8" w14:textId="77777777" w:rsidR="004948D4" w:rsidRDefault="004948D4" w:rsidP="002D0C6F">
      <w:pPr>
        <w:spacing w:after="0" w:line="240" w:lineRule="auto"/>
        <w:rPr>
          <w:rFonts w:ascii="Arial" w:hAnsi="Arial" w:cs="Arial"/>
          <w:b/>
          <w:sz w:val="20"/>
          <w:szCs w:val="20"/>
          <w:lang w:val="en-GB" w:eastAsia="zh-CN"/>
        </w:rPr>
      </w:pPr>
    </w:p>
    <w:p w14:paraId="3F6FD055" w14:textId="33F0E6A8" w:rsidR="004948D4" w:rsidRDefault="004948D4" w:rsidP="004948D4">
      <w:pPr>
        <w:spacing w:after="0" w:line="240" w:lineRule="auto"/>
        <w:rPr>
          <w:rFonts w:ascii="Arial" w:hAnsi="Arial" w:cs="Arial"/>
          <w:sz w:val="20"/>
          <w:szCs w:val="20"/>
          <w:lang w:val="en-GB" w:eastAsia="zh-CN"/>
        </w:rPr>
      </w:pPr>
      <w:r>
        <w:rPr>
          <w:rFonts w:ascii="Arial" w:hAnsi="Arial" w:cs="Arial"/>
          <w:sz w:val="20"/>
          <w:szCs w:val="20"/>
          <w:lang w:val="en-GB" w:eastAsia="zh-CN"/>
        </w:rPr>
        <w:lastRenderedPageBreak/>
        <w:t>We propose that the network only broadcasts two sets of parameters in system information. In the sequel, we describe the process with respect to cell selection.</w:t>
      </w:r>
    </w:p>
    <w:p w14:paraId="3BCD9060" w14:textId="77777777" w:rsidR="004948D4" w:rsidRDefault="004948D4" w:rsidP="004948D4">
      <w:pPr>
        <w:spacing w:after="0" w:line="240" w:lineRule="auto"/>
        <w:rPr>
          <w:rFonts w:ascii="Arial" w:hAnsi="Arial" w:cs="Arial"/>
          <w:sz w:val="20"/>
          <w:szCs w:val="20"/>
          <w:lang w:val="en-GB" w:eastAsia="zh-CN"/>
        </w:rPr>
      </w:pPr>
    </w:p>
    <w:p w14:paraId="3F9827FE" w14:textId="77777777" w:rsidR="004948D4" w:rsidRDefault="004948D4" w:rsidP="004948D4">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The</w:t>
      </w:r>
      <w:r w:rsidRPr="00534682">
        <w:rPr>
          <w:rFonts w:ascii="Arial" w:hAnsi="Arial" w:cs="Arial"/>
          <w:sz w:val="20"/>
          <w:szCs w:val="20"/>
          <w:lang w:val="en-GB" w:eastAsia="zh-CN"/>
        </w:rPr>
        <w:t xml:space="preserve"> UE first marks a cell as favourable if the cell supports one or more of its intended slices.</w:t>
      </w:r>
    </w:p>
    <w:p w14:paraId="4B431051" w14:textId="77777777" w:rsidR="004948D4" w:rsidRDefault="004948D4" w:rsidP="004948D4">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 xml:space="preserve">The cell broadcasts two copies of cell selection parameters (i.e. </w:t>
      </w:r>
      <w:r w:rsidRPr="00534682">
        <w:rPr>
          <w:rFonts w:ascii="Arial" w:hAnsi="Arial" w:cs="Arial"/>
          <w:i/>
          <w:sz w:val="20"/>
          <w:szCs w:val="20"/>
          <w:lang w:val="en-GB" w:eastAsia="zh-CN"/>
        </w:rPr>
        <w:t>cellSelectionInfo</w:t>
      </w:r>
      <w:r>
        <w:rPr>
          <w:rFonts w:ascii="Arial" w:hAnsi="Arial" w:cs="Arial"/>
          <w:sz w:val="20"/>
          <w:szCs w:val="20"/>
          <w:lang w:val="en-GB" w:eastAsia="zh-CN"/>
        </w:rPr>
        <w:t>), say “regular” and prioritized”</w:t>
      </w:r>
    </w:p>
    <w:p w14:paraId="66D5D37B" w14:textId="77777777" w:rsidR="004948D4" w:rsidRDefault="004948D4" w:rsidP="004948D4">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A UE uses the “prioritized” set of parameters if the cell is marked as favourable; else, it uses the “regular” set of parameters.</w:t>
      </w:r>
    </w:p>
    <w:p w14:paraId="70B48349" w14:textId="3C57C9BE" w:rsidR="004948D4" w:rsidRPr="004948D4" w:rsidRDefault="004948D4" w:rsidP="002D0C6F">
      <w:pPr>
        <w:spacing w:after="0" w:line="240" w:lineRule="auto"/>
        <w:rPr>
          <w:rFonts w:ascii="Arial" w:hAnsi="Arial" w:cs="Arial"/>
          <w:sz w:val="20"/>
          <w:szCs w:val="20"/>
          <w:lang w:val="en-GB" w:eastAsia="zh-CN"/>
        </w:rPr>
      </w:pPr>
    </w:p>
    <w:p w14:paraId="2FD81734" w14:textId="278C8215" w:rsidR="004948D4" w:rsidRDefault="004948D4" w:rsidP="004948D4">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The above concept can be extended naturally to cell reselection as well. For this purpose, the network can now broadcast two sets of neighbour cell lists (say, regular and prioritized). The prioritized neighbour cell list corresponds to cells that support the same (or subset of) network slices supported by the broadcasting cell. </w:t>
      </w:r>
    </w:p>
    <w:p w14:paraId="546738F1" w14:textId="1700632C" w:rsidR="004948D4" w:rsidRDefault="004948D4" w:rsidP="004948D4">
      <w:pPr>
        <w:spacing w:after="0" w:line="240" w:lineRule="auto"/>
        <w:rPr>
          <w:rFonts w:ascii="Arial" w:hAnsi="Arial" w:cs="Arial"/>
          <w:sz w:val="20"/>
          <w:szCs w:val="20"/>
          <w:lang w:val="en-GB" w:eastAsia="zh-CN"/>
        </w:rPr>
      </w:pPr>
    </w:p>
    <w:p w14:paraId="5BE474C0" w14:textId="7FBF2092" w:rsidR="004948D4" w:rsidRDefault="004948D4" w:rsidP="004948D4">
      <w:pPr>
        <w:spacing w:after="0" w:line="240" w:lineRule="auto"/>
        <w:rPr>
          <w:rFonts w:ascii="Arial" w:hAnsi="Arial" w:cs="Arial"/>
          <w:sz w:val="20"/>
          <w:szCs w:val="20"/>
          <w:lang w:val="en-GB" w:eastAsia="zh-CN"/>
        </w:rPr>
      </w:pPr>
      <w:r>
        <w:rPr>
          <w:rFonts w:ascii="Arial" w:hAnsi="Arial" w:cs="Arial"/>
          <w:sz w:val="20"/>
          <w:szCs w:val="20"/>
          <w:lang w:val="en-GB" w:eastAsia="zh-CN"/>
        </w:rPr>
        <w:t>The prioritized approach described above minimizes impact on RAN2 specifications and UE procedures. As such, existing mechanisms can be enhanced to support prioritized cell selection and reselection without excessive effort.</w:t>
      </w:r>
    </w:p>
    <w:p w14:paraId="625172C7" w14:textId="69AD324E" w:rsidR="004948D4" w:rsidRDefault="004948D4" w:rsidP="004948D4">
      <w:pPr>
        <w:spacing w:after="0" w:line="240" w:lineRule="auto"/>
        <w:rPr>
          <w:rFonts w:ascii="Arial" w:hAnsi="Arial" w:cs="Arial"/>
          <w:sz w:val="20"/>
          <w:szCs w:val="20"/>
          <w:lang w:val="en-GB" w:eastAsia="zh-CN"/>
        </w:rPr>
      </w:pPr>
    </w:p>
    <w:p w14:paraId="178E24A6" w14:textId="550AFBA2" w:rsidR="004F2EE3" w:rsidRPr="004948D4" w:rsidRDefault="004948D4" w:rsidP="001D64BC">
      <w:pPr>
        <w:spacing w:after="0" w:line="240" w:lineRule="auto"/>
        <w:rPr>
          <w:rFonts w:ascii="Arial" w:hAnsi="Arial" w:cs="Arial"/>
          <w:b/>
          <w:sz w:val="20"/>
          <w:szCs w:val="20"/>
          <w:lang w:val="en-GB" w:eastAsia="zh-CN"/>
        </w:rPr>
      </w:pPr>
      <w:r>
        <w:rPr>
          <w:rFonts w:ascii="Arial" w:hAnsi="Arial" w:cs="Arial"/>
          <w:b/>
          <w:sz w:val="20"/>
          <w:szCs w:val="20"/>
          <w:lang w:val="en-GB" w:eastAsia="zh-CN"/>
        </w:rPr>
        <w:t>Proposal 4</w:t>
      </w:r>
      <w:r w:rsidRPr="004F2EE3">
        <w:rPr>
          <w:rFonts w:ascii="Arial" w:hAnsi="Arial" w:cs="Arial"/>
          <w:b/>
          <w:sz w:val="20"/>
          <w:szCs w:val="20"/>
          <w:lang w:val="en-GB" w:eastAsia="zh-CN"/>
        </w:rPr>
        <w:t>: Prioritized cell selection and reselection be adopted as a candidate solution for RAN slicing.</w:t>
      </w:r>
    </w:p>
    <w:bookmarkEnd w:id="3"/>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6D0D6B9" w14:textId="6CC3D3FE" w:rsidR="00596FD5" w:rsidRDefault="00596FD5" w:rsidP="00596FD5">
      <w:pPr>
        <w:spacing w:after="240"/>
        <w:rPr>
          <w:rFonts w:ascii="Arial" w:eastAsia="Times New Roman" w:hAnsi="Arial" w:cs="Arial"/>
          <w:sz w:val="20"/>
          <w:szCs w:val="20"/>
        </w:rPr>
      </w:pPr>
      <w:r w:rsidRPr="00596FD5">
        <w:rPr>
          <w:rFonts w:ascii="Arial" w:eastAsia="Times New Roman" w:hAnsi="Arial" w:cs="Arial"/>
          <w:sz w:val="20"/>
          <w:szCs w:val="20"/>
        </w:rPr>
        <w:t>In this document, we di</w:t>
      </w:r>
      <w:r w:rsidR="00F158BA">
        <w:rPr>
          <w:rFonts w:ascii="Arial" w:eastAsia="Times New Roman" w:hAnsi="Arial" w:cs="Arial"/>
          <w:sz w:val="20"/>
          <w:szCs w:val="20"/>
        </w:rPr>
        <w:t>scussed</w:t>
      </w:r>
      <w:r w:rsidR="004F2EE3">
        <w:rPr>
          <w:rFonts w:ascii="Arial" w:eastAsia="Times New Roman" w:hAnsi="Arial" w:cs="Arial"/>
          <w:sz w:val="20"/>
          <w:szCs w:val="20"/>
        </w:rPr>
        <w:t xml:space="preserve"> how cell selection and reselection </w:t>
      </w:r>
      <w:r w:rsidR="005D07B2">
        <w:rPr>
          <w:rFonts w:ascii="Arial" w:eastAsia="Times New Roman" w:hAnsi="Arial" w:cs="Arial"/>
          <w:sz w:val="20"/>
          <w:szCs w:val="20"/>
        </w:rPr>
        <w:t>could</w:t>
      </w:r>
      <w:r w:rsidR="004F2EE3">
        <w:rPr>
          <w:rFonts w:ascii="Arial" w:eastAsia="Times New Roman" w:hAnsi="Arial" w:cs="Arial"/>
          <w:sz w:val="20"/>
          <w:szCs w:val="20"/>
        </w:rPr>
        <w:t xml:space="preserve"> be enhanced to support RAN slicing</w:t>
      </w:r>
      <w:r w:rsidR="00887037">
        <w:rPr>
          <w:rFonts w:ascii="Arial" w:eastAsia="Times New Roman" w:hAnsi="Arial" w:cs="Arial"/>
          <w:sz w:val="20"/>
          <w:szCs w:val="20"/>
        </w:rPr>
        <w:t>. Our proposals are summarized below.</w:t>
      </w:r>
    </w:p>
    <w:p w14:paraId="466593AA" w14:textId="41DEAE89" w:rsidR="00CB3211" w:rsidRDefault="00CB3211" w:rsidP="00CB3211">
      <w:pPr>
        <w:spacing w:after="0" w:line="240" w:lineRule="auto"/>
        <w:rPr>
          <w:rFonts w:ascii="Arial" w:hAnsi="Arial" w:cs="Arial"/>
          <w:b/>
          <w:sz w:val="20"/>
          <w:szCs w:val="20"/>
          <w:lang w:val="en-GB" w:eastAsia="zh-CN"/>
        </w:rPr>
      </w:pPr>
      <w:r w:rsidRPr="008C2A51">
        <w:rPr>
          <w:rFonts w:ascii="Arial" w:hAnsi="Arial" w:cs="Arial"/>
          <w:b/>
          <w:sz w:val="20"/>
          <w:szCs w:val="20"/>
          <w:lang w:val="en-GB" w:eastAsia="zh-CN"/>
        </w:rPr>
        <w:t xml:space="preserve">Proposal 1: </w:t>
      </w:r>
      <w:r>
        <w:rPr>
          <w:rFonts w:ascii="Arial" w:hAnsi="Arial" w:cs="Arial"/>
          <w:b/>
          <w:sz w:val="20"/>
          <w:szCs w:val="20"/>
          <w:lang w:val="en-GB" w:eastAsia="zh-CN"/>
        </w:rPr>
        <w:t>The size of system information should be considered as an important metric in evaluating solution feasibility.</w:t>
      </w:r>
    </w:p>
    <w:p w14:paraId="16DA8614" w14:textId="77777777" w:rsidR="00CB3211" w:rsidRDefault="00CB3211" w:rsidP="00CB3211">
      <w:pPr>
        <w:spacing w:after="0" w:line="240" w:lineRule="auto"/>
        <w:rPr>
          <w:rFonts w:ascii="Arial" w:hAnsi="Arial" w:cs="Arial"/>
          <w:b/>
          <w:sz w:val="20"/>
          <w:szCs w:val="20"/>
          <w:lang w:val="en-GB" w:eastAsia="zh-CN"/>
        </w:rPr>
      </w:pPr>
    </w:p>
    <w:p w14:paraId="0AFD1CB5" w14:textId="77777777" w:rsidR="00CB3211" w:rsidRPr="004948D4" w:rsidRDefault="00CB3211" w:rsidP="00CB3211">
      <w:pPr>
        <w:spacing w:after="0" w:line="240" w:lineRule="auto"/>
        <w:rPr>
          <w:rFonts w:ascii="Arial" w:hAnsi="Arial" w:cs="Arial"/>
          <w:b/>
          <w:sz w:val="20"/>
          <w:szCs w:val="20"/>
          <w:lang w:val="en-GB" w:eastAsia="zh-CN"/>
        </w:rPr>
      </w:pPr>
      <w:r w:rsidRPr="004948D4">
        <w:rPr>
          <w:rFonts w:ascii="Arial" w:hAnsi="Arial" w:cs="Arial"/>
          <w:b/>
          <w:sz w:val="20"/>
          <w:szCs w:val="20"/>
          <w:lang w:val="en-GB" w:eastAsia="zh-CN"/>
        </w:rPr>
        <w:t>Proposal 2: The network broadcasts the set of supported network slices in system information.</w:t>
      </w:r>
    </w:p>
    <w:p w14:paraId="7ABFA347" w14:textId="0B2A9AFE" w:rsidR="00887037" w:rsidRPr="008B7AC7" w:rsidRDefault="00887037" w:rsidP="00887037">
      <w:pPr>
        <w:spacing w:after="0" w:line="240" w:lineRule="auto"/>
        <w:rPr>
          <w:rFonts w:ascii="Arial" w:hAnsi="Arial" w:cs="Arial"/>
          <w:b/>
          <w:sz w:val="20"/>
          <w:szCs w:val="20"/>
          <w:lang w:val="en-GB" w:eastAsia="zh-CN"/>
        </w:rPr>
      </w:pPr>
    </w:p>
    <w:p w14:paraId="69121D70" w14:textId="77D590F7" w:rsidR="004F2EE3" w:rsidRDefault="004F2EE3" w:rsidP="004F2EE3">
      <w:pPr>
        <w:spacing w:after="0" w:line="240" w:lineRule="auto"/>
        <w:rPr>
          <w:rFonts w:ascii="Arial" w:hAnsi="Arial" w:cs="Arial"/>
          <w:b/>
          <w:sz w:val="20"/>
          <w:szCs w:val="20"/>
          <w:lang w:val="en-GB" w:eastAsia="zh-CN"/>
        </w:rPr>
      </w:pPr>
      <w:r w:rsidRPr="004F2EE3">
        <w:rPr>
          <w:rFonts w:ascii="Arial" w:hAnsi="Arial" w:cs="Arial"/>
          <w:b/>
          <w:sz w:val="20"/>
          <w:szCs w:val="20"/>
          <w:lang w:val="en-GB" w:eastAsia="zh-CN"/>
        </w:rPr>
        <w:t>Proposal 3: Parameters used for reselection priorities, selection criteria, and reselection criteria should be considered for slice-specific operation.</w:t>
      </w:r>
    </w:p>
    <w:p w14:paraId="572747F1" w14:textId="18FFDE44" w:rsidR="004948D4" w:rsidRDefault="004948D4" w:rsidP="004F2EE3">
      <w:pPr>
        <w:spacing w:after="0" w:line="240" w:lineRule="auto"/>
        <w:rPr>
          <w:rFonts w:ascii="Arial" w:hAnsi="Arial" w:cs="Arial"/>
          <w:b/>
          <w:sz w:val="20"/>
          <w:szCs w:val="20"/>
          <w:lang w:val="en-GB" w:eastAsia="zh-CN"/>
        </w:rPr>
      </w:pPr>
    </w:p>
    <w:p w14:paraId="0415E0B8" w14:textId="77777777" w:rsidR="004948D4" w:rsidRDefault="004948D4" w:rsidP="004948D4">
      <w:pPr>
        <w:spacing w:after="0" w:line="240" w:lineRule="auto"/>
        <w:rPr>
          <w:rFonts w:ascii="Arial" w:hAnsi="Arial" w:cs="Arial"/>
          <w:b/>
          <w:sz w:val="20"/>
          <w:szCs w:val="20"/>
          <w:lang w:val="en-GB" w:eastAsia="zh-CN"/>
        </w:rPr>
      </w:pPr>
      <w:r>
        <w:rPr>
          <w:rFonts w:ascii="Arial" w:hAnsi="Arial" w:cs="Arial"/>
          <w:b/>
          <w:sz w:val="20"/>
          <w:szCs w:val="20"/>
          <w:lang w:val="en-GB" w:eastAsia="zh-CN"/>
        </w:rPr>
        <w:t>Observation 1: Broadcasting multiple copies of system information content related to cell (re-)selection is not feasible.</w:t>
      </w:r>
    </w:p>
    <w:p w14:paraId="13A0C486" w14:textId="58566B9B" w:rsidR="004F2EE3" w:rsidRDefault="004F2EE3" w:rsidP="004F2EE3">
      <w:pPr>
        <w:spacing w:after="0" w:line="240" w:lineRule="auto"/>
        <w:rPr>
          <w:rFonts w:ascii="Arial" w:hAnsi="Arial" w:cs="Arial"/>
          <w:sz w:val="20"/>
          <w:szCs w:val="20"/>
          <w:lang w:val="en-GB" w:eastAsia="zh-CN"/>
        </w:rPr>
      </w:pPr>
    </w:p>
    <w:p w14:paraId="19A01602" w14:textId="77777777" w:rsidR="004F2EE3" w:rsidRPr="004F2EE3" w:rsidRDefault="004F2EE3" w:rsidP="004F2EE3">
      <w:pPr>
        <w:spacing w:after="0" w:line="240" w:lineRule="auto"/>
        <w:rPr>
          <w:rFonts w:ascii="Arial" w:hAnsi="Arial" w:cs="Arial"/>
          <w:b/>
          <w:sz w:val="20"/>
          <w:szCs w:val="20"/>
          <w:lang w:val="en-GB" w:eastAsia="zh-CN"/>
        </w:rPr>
      </w:pPr>
      <w:r w:rsidRPr="004F2EE3">
        <w:rPr>
          <w:rFonts w:ascii="Arial" w:hAnsi="Arial" w:cs="Arial"/>
          <w:b/>
          <w:sz w:val="20"/>
          <w:szCs w:val="20"/>
          <w:lang w:val="en-GB" w:eastAsia="zh-CN"/>
        </w:rPr>
        <w:t>Proposal 4: Prioritized cell selection and reselection be adopted as a candidate solution for RAN slicing.</w:t>
      </w:r>
    </w:p>
    <w:p w14:paraId="00B081DC" w14:textId="7F1412DE" w:rsidR="00887037" w:rsidRPr="00887037" w:rsidRDefault="00D8203B" w:rsidP="00887037">
      <w:pPr>
        <w:pStyle w:val="Heading1"/>
        <w:jc w:val="both"/>
        <w:rPr>
          <w:rFonts w:eastAsiaTheme="minorEastAsia"/>
          <w:szCs w:val="20"/>
          <w:lang w:eastAsia="en-US"/>
        </w:rPr>
      </w:pPr>
      <w:r w:rsidRPr="00B84B1A">
        <w:rPr>
          <w:rFonts w:eastAsiaTheme="minorEastAsia"/>
          <w:szCs w:val="20"/>
          <w:lang w:eastAsia="en-US"/>
        </w:rPr>
        <w:t>References</w:t>
      </w:r>
      <w:bookmarkStart w:id="4" w:name="_Ref16696641"/>
    </w:p>
    <w:p w14:paraId="12F063AF" w14:textId="230D6DE2" w:rsidR="009500DF" w:rsidRDefault="009500DF" w:rsidP="009500DF">
      <w:pPr>
        <w:pStyle w:val="Reference"/>
        <w:rPr>
          <w:rFonts w:ascii="Arial" w:hAnsi="Arial" w:cs="Arial"/>
          <w:sz w:val="20"/>
          <w:szCs w:val="20"/>
        </w:rPr>
      </w:pPr>
      <w:bookmarkStart w:id="5" w:name="_Ref61344806"/>
      <w:bookmarkStart w:id="6" w:name="_Ref20917677"/>
      <w:bookmarkEnd w:id="4"/>
      <w:r w:rsidRPr="009500DF">
        <w:rPr>
          <w:rFonts w:ascii="Arial" w:hAnsi="Arial" w:cs="Arial"/>
          <w:sz w:val="20"/>
          <w:szCs w:val="20"/>
        </w:rPr>
        <w:t>R2-2010701</w:t>
      </w:r>
      <w:r w:rsidRPr="009500DF">
        <w:rPr>
          <w:rFonts w:ascii="Arial" w:hAnsi="Arial" w:cs="Arial"/>
          <w:sz w:val="20"/>
          <w:szCs w:val="20"/>
        </w:rPr>
        <w:tab/>
        <w:t>Report from session on LTE legacy, LTE TEI16 and NR/LTE Rel-16 Mobility</w:t>
      </w:r>
      <w:r>
        <w:rPr>
          <w:rFonts w:ascii="Arial" w:hAnsi="Arial" w:cs="Arial"/>
          <w:sz w:val="20"/>
          <w:szCs w:val="20"/>
        </w:rPr>
        <w:t>,</w:t>
      </w:r>
      <w:r w:rsidRPr="009500DF">
        <w:rPr>
          <w:rFonts w:ascii="Arial" w:hAnsi="Arial" w:cs="Arial"/>
          <w:sz w:val="20"/>
          <w:szCs w:val="20"/>
        </w:rPr>
        <w:tab/>
        <w:t>Vice Chairman (Nokia)</w:t>
      </w:r>
      <w:bookmarkEnd w:id="5"/>
    </w:p>
    <w:p w14:paraId="018E3B65" w14:textId="25967A9D" w:rsidR="009619DF" w:rsidRPr="009619DF" w:rsidRDefault="009619DF" w:rsidP="009500DF">
      <w:pPr>
        <w:pStyle w:val="Reference"/>
        <w:rPr>
          <w:rFonts w:ascii="Arial" w:hAnsi="Arial" w:cs="Arial"/>
          <w:sz w:val="20"/>
          <w:szCs w:val="20"/>
        </w:rPr>
      </w:pPr>
      <w:bookmarkStart w:id="7" w:name="_Ref61344819"/>
      <w:r>
        <w:rPr>
          <w:rFonts w:ascii="Arial" w:hAnsi="Arial" w:cs="Arial"/>
          <w:sz w:val="20"/>
          <w:szCs w:val="20"/>
        </w:rPr>
        <w:t>R2-2</w:t>
      </w:r>
      <w:r w:rsidR="005E651C">
        <w:rPr>
          <w:rFonts w:ascii="Arial" w:hAnsi="Arial" w:cs="Arial"/>
          <w:sz w:val="20"/>
          <w:szCs w:val="20"/>
        </w:rPr>
        <w:t>1</w:t>
      </w:r>
      <w:r>
        <w:rPr>
          <w:rFonts w:ascii="Arial" w:hAnsi="Arial" w:cs="Arial"/>
          <w:sz w:val="20"/>
          <w:szCs w:val="20"/>
        </w:rPr>
        <w:t xml:space="preserve">xxxxx, </w:t>
      </w:r>
      <w:r w:rsidR="009500DF" w:rsidRPr="009500DF">
        <w:rPr>
          <w:rFonts w:ascii="Arial" w:hAnsi="Arial" w:cs="Arial"/>
          <w:sz w:val="20"/>
          <w:szCs w:val="20"/>
        </w:rPr>
        <w:t>Report of [Post112-e][253][RAN slicing] Prioritized solutions for RAN</w:t>
      </w:r>
      <w:r w:rsidR="009500DF">
        <w:rPr>
          <w:rFonts w:ascii="Arial" w:hAnsi="Arial" w:cs="Arial"/>
          <w:sz w:val="20"/>
          <w:szCs w:val="20"/>
        </w:rPr>
        <w:t>, CMCC</w:t>
      </w:r>
      <w:bookmarkEnd w:id="7"/>
    </w:p>
    <w:p w14:paraId="1C047712" w14:textId="32A448B8" w:rsidR="00666809" w:rsidRDefault="00666809" w:rsidP="00666809">
      <w:pPr>
        <w:pStyle w:val="Reference"/>
        <w:rPr>
          <w:rFonts w:ascii="Arial" w:hAnsi="Arial" w:cs="Arial"/>
          <w:sz w:val="20"/>
          <w:szCs w:val="20"/>
        </w:rPr>
      </w:pPr>
      <w:bookmarkStart w:id="8" w:name="_Ref46410562"/>
      <w:bookmarkStart w:id="9" w:name="_Ref46410100"/>
      <w:r>
        <w:rPr>
          <w:rFonts w:ascii="Arial" w:hAnsi="Arial" w:cs="Arial"/>
          <w:sz w:val="20"/>
          <w:szCs w:val="20"/>
        </w:rPr>
        <w:t xml:space="preserve">3GPP TS </w:t>
      </w:r>
      <w:r w:rsidR="00071CFE">
        <w:rPr>
          <w:rFonts w:ascii="Arial" w:hAnsi="Arial" w:cs="Arial"/>
          <w:sz w:val="20"/>
          <w:szCs w:val="20"/>
        </w:rPr>
        <w:t>38.304</w:t>
      </w:r>
      <w:r>
        <w:rPr>
          <w:rFonts w:ascii="Arial" w:hAnsi="Arial" w:cs="Arial"/>
          <w:sz w:val="20"/>
          <w:szCs w:val="20"/>
        </w:rPr>
        <w:t xml:space="preserve">, </w:t>
      </w:r>
      <w:r w:rsidR="00071CFE">
        <w:rPr>
          <w:rFonts w:ascii="Arial" w:hAnsi="Arial" w:cs="Arial"/>
          <w:sz w:val="20"/>
          <w:szCs w:val="20"/>
        </w:rPr>
        <w:t xml:space="preserve">UE procedures in Idle mode and RRC Inactive </w:t>
      </w:r>
      <w:bookmarkEnd w:id="8"/>
    </w:p>
    <w:p w14:paraId="51DBFE45" w14:textId="2D790F96" w:rsidR="00666809" w:rsidRPr="001D64BC" w:rsidRDefault="00666809" w:rsidP="004F2EE3">
      <w:pPr>
        <w:pStyle w:val="Reference"/>
        <w:rPr>
          <w:rFonts w:ascii="Arial" w:hAnsi="Arial" w:cs="Arial"/>
          <w:sz w:val="20"/>
          <w:szCs w:val="20"/>
        </w:rPr>
      </w:pPr>
      <w:bookmarkStart w:id="10" w:name="_Ref46410575"/>
      <w:r>
        <w:rPr>
          <w:rFonts w:ascii="Arial" w:hAnsi="Arial" w:cs="Arial"/>
          <w:sz w:val="20"/>
          <w:szCs w:val="20"/>
        </w:rPr>
        <w:t xml:space="preserve">3GPP TS 24.501, </w:t>
      </w:r>
      <w:r w:rsidRPr="00666809">
        <w:rPr>
          <w:rFonts w:ascii="Arial" w:hAnsi="Arial" w:cs="Arial"/>
          <w:sz w:val="20"/>
          <w:szCs w:val="20"/>
        </w:rPr>
        <w:t>Non-Access-Stratum (NAS) protocol for 5G System (5GS); Stage 3</w:t>
      </w:r>
      <w:bookmarkEnd w:id="6"/>
      <w:bookmarkEnd w:id="9"/>
      <w:bookmarkEnd w:id="10"/>
    </w:p>
    <w:sectPr w:rsidR="00666809" w:rsidRPr="001D64B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61B63" w14:textId="77777777" w:rsidR="00BF7F4B" w:rsidRDefault="00BF7F4B">
      <w:r>
        <w:separator/>
      </w:r>
    </w:p>
  </w:endnote>
  <w:endnote w:type="continuationSeparator" w:id="0">
    <w:p w14:paraId="07ABE342" w14:textId="77777777" w:rsidR="00BF7F4B" w:rsidRDefault="00BF7F4B">
      <w:r>
        <w:continuationSeparator/>
      </w:r>
    </w:p>
  </w:endnote>
  <w:endnote w:type="continuationNotice" w:id="1">
    <w:p w14:paraId="172F3F78" w14:textId="77777777" w:rsidR="00BF7F4B" w:rsidRDefault="00BF7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B4010" w14:textId="77777777" w:rsidR="00BF7F4B" w:rsidRDefault="00BF7F4B">
      <w:r>
        <w:separator/>
      </w:r>
    </w:p>
  </w:footnote>
  <w:footnote w:type="continuationSeparator" w:id="0">
    <w:p w14:paraId="00C73989" w14:textId="77777777" w:rsidR="00BF7F4B" w:rsidRDefault="00BF7F4B">
      <w:r>
        <w:continuationSeparator/>
      </w:r>
    </w:p>
  </w:footnote>
  <w:footnote w:type="continuationNotice" w:id="1">
    <w:p w14:paraId="1A7494B4" w14:textId="77777777" w:rsidR="00BF7F4B" w:rsidRDefault="00BF7F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1B0EF1"/>
    <w:multiLevelType w:val="multilevel"/>
    <w:tmpl w:val="A68CE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70864"/>
    <w:multiLevelType w:val="hybridMultilevel"/>
    <w:tmpl w:val="D5A48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FE5DCF"/>
    <w:multiLevelType w:val="hybridMultilevel"/>
    <w:tmpl w:val="FF10B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F4433"/>
    <w:multiLevelType w:val="hybridMultilevel"/>
    <w:tmpl w:val="B3B84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301DB0"/>
    <w:multiLevelType w:val="hybridMultilevel"/>
    <w:tmpl w:val="B38A5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10"/>
  </w:num>
  <w:num w:numId="7">
    <w:abstractNumId w:val="16"/>
  </w:num>
  <w:num w:numId="8">
    <w:abstractNumId w:val="6"/>
  </w:num>
  <w:num w:numId="9">
    <w:abstractNumId w:val="13"/>
  </w:num>
  <w:num w:numId="10">
    <w:abstractNumId w:val="17"/>
  </w:num>
  <w:num w:numId="11">
    <w:abstractNumId w:val="14"/>
  </w:num>
  <w:num w:numId="12">
    <w:abstractNumId w:val="18"/>
  </w:num>
  <w:num w:numId="13">
    <w:abstractNumId w:val="3"/>
  </w:num>
  <w:num w:numId="14">
    <w:abstractNumId w:val="1"/>
  </w:num>
  <w:num w:numId="15">
    <w:abstractNumId w:val="2"/>
  </w:num>
  <w:num w:numId="16">
    <w:abstractNumId w:val="2"/>
    <w:lvlOverride w:ilvl="1">
      <w:lvl w:ilvl="1">
        <w:numFmt w:val="bullet"/>
        <w:lvlText w:val=""/>
        <w:lvlJc w:val="left"/>
        <w:pPr>
          <w:tabs>
            <w:tab w:val="num" w:pos="1440"/>
          </w:tabs>
          <w:ind w:left="1440" w:hanging="360"/>
        </w:pPr>
        <w:rPr>
          <w:rFonts w:ascii="Symbol" w:hAnsi="Symbol" w:hint="default"/>
          <w:sz w:val="20"/>
        </w:rPr>
      </w:lvl>
    </w:lvlOverride>
  </w:num>
  <w:num w:numId="17">
    <w:abstractNumId w:val="15"/>
  </w:num>
  <w:num w:numId="18">
    <w:abstractNumId w:val="9"/>
  </w:num>
  <w:num w:numId="19">
    <w:abstractNumId w:val="4"/>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347B"/>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3FFE"/>
    <w:rsid w:val="000344F1"/>
    <w:rsid w:val="00034AE9"/>
    <w:rsid w:val="00034C15"/>
    <w:rsid w:val="00035A0E"/>
    <w:rsid w:val="000364F5"/>
    <w:rsid w:val="00036898"/>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3C2"/>
    <w:rsid w:val="00071CFE"/>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6EF"/>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A92"/>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29B3"/>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34BF"/>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4BC"/>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61"/>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2C4"/>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31F"/>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611A"/>
    <w:rsid w:val="002B7851"/>
    <w:rsid w:val="002B7F74"/>
    <w:rsid w:val="002C0708"/>
    <w:rsid w:val="002C0962"/>
    <w:rsid w:val="002C0A90"/>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0C6F"/>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541"/>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911"/>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8D4"/>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086"/>
    <w:rsid w:val="004F04BF"/>
    <w:rsid w:val="004F0B4E"/>
    <w:rsid w:val="004F0B6C"/>
    <w:rsid w:val="004F1462"/>
    <w:rsid w:val="004F2078"/>
    <w:rsid w:val="004F2C96"/>
    <w:rsid w:val="004F2EE3"/>
    <w:rsid w:val="004F323E"/>
    <w:rsid w:val="004F4DA3"/>
    <w:rsid w:val="004F5774"/>
    <w:rsid w:val="004F5A52"/>
    <w:rsid w:val="004F7740"/>
    <w:rsid w:val="004F7A88"/>
    <w:rsid w:val="0050054E"/>
    <w:rsid w:val="005005A0"/>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682"/>
    <w:rsid w:val="00534B59"/>
    <w:rsid w:val="00536759"/>
    <w:rsid w:val="005369A8"/>
    <w:rsid w:val="00536B44"/>
    <w:rsid w:val="005372E4"/>
    <w:rsid w:val="00537C62"/>
    <w:rsid w:val="0054098C"/>
    <w:rsid w:val="00541ADD"/>
    <w:rsid w:val="0054294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5124"/>
    <w:rsid w:val="005874C6"/>
    <w:rsid w:val="0058798C"/>
    <w:rsid w:val="005900FA"/>
    <w:rsid w:val="005906A3"/>
    <w:rsid w:val="00591C46"/>
    <w:rsid w:val="005923F4"/>
    <w:rsid w:val="0059314B"/>
    <w:rsid w:val="005935A4"/>
    <w:rsid w:val="00593CD0"/>
    <w:rsid w:val="005948C2"/>
    <w:rsid w:val="00594F8D"/>
    <w:rsid w:val="00595C59"/>
    <w:rsid w:val="00595DCA"/>
    <w:rsid w:val="00596FD5"/>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1A41"/>
    <w:rsid w:val="005B35D7"/>
    <w:rsid w:val="005B392A"/>
    <w:rsid w:val="005B3AA3"/>
    <w:rsid w:val="005B3B00"/>
    <w:rsid w:val="005B41BD"/>
    <w:rsid w:val="005B4D87"/>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07B2"/>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651C"/>
    <w:rsid w:val="005E790E"/>
    <w:rsid w:val="005E7953"/>
    <w:rsid w:val="005F0652"/>
    <w:rsid w:val="005F06E0"/>
    <w:rsid w:val="005F168C"/>
    <w:rsid w:val="005F2CB1"/>
    <w:rsid w:val="005F3025"/>
    <w:rsid w:val="005F3AC1"/>
    <w:rsid w:val="005F3E41"/>
    <w:rsid w:val="005F4D03"/>
    <w:rsid w:val="005F50BF"/>
    <w:rsid w:val="005F528E"/>
    <w:rsid w:val="005F618C"/>
    <w:rsid w:val="005F70BD"/>
    <w:rsid w:val="005F7BF8"/>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4C0"/>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56FE3"/>
    <w:rsid w:val="0066011D"/>
    <w:rsid w:val="006607C0"/>
    <w:rsid w:val="006613A6"/>
    <w:rsid w:val="0066238D"/>
    <w:rsid w:val="006627A2"/>
    <w:rsid w:val="006634E6"/>
    <w:rsid w:val="006639D9"/>
    <w:rsid w:val="00663BE6"/>
    <w:rsid w:val="0066547A"/>
    <w:rsid w:val="006655EE"/>
    <w:rsid w:val="00666809"/>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48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47D3"/>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4DE"/>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6BB"/>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5165"/>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AB6"/>
    <w:rsid w:val="00770B55"/>
    <w:rsid w:val="00770B65"/>
    <w:rsid w:val="007716C3"/>
    <w:rsid w:val="00771B2C"/>
    <w:rsid w:val="00772E12"/>
    <w:rsid w:val="007730BD"/>
    <w:rsid w:val="0077317C"/>
    <w:rsid w:val="007740E6"/>
    <w:rsid w:val="0077493B"/>
    <w:rsid w:val="007755F2"/>
    <w:rsid w:val="00775A78"/>
    <w:rsid w:val="00775BC4"/>
    <w:rsid w:val="00775C6B"/>
    <w:rsid w:val="00775C76"/>
    <w:rsid w:val="00776971"/>
    <w:rsid w:val="00777025"/>
    <w:rsid w:val="007804ED"/>
    <w:rsid w:val="0078177E"/>
    <w:rsid w:val="00781FA9"/>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09A8"/>
    <w:rsid w:val="007A1083"/>
    <w:rsid w:val="007A18AB"/>
    <w:rsid w:val="007A1AC2"/>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6F0"/>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46A"/>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87037"/>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AC7"/>
    <w:rsid w:val="008B7B5C"/>
    <w:rsid w:val="008C048C"/>
    <w:rsid w:val="008C0A0F"/>
    <w:rsid w:val="008C0C99"/>
    <w:rsid w:val="008C0D64"/>
    <w:rsid w:val="008C2017"/>
    <w:rsid w:val="008C2246"/>
    <w:rsid w:val="008C2955"/>
    <w:rsid w:val="008C2A51"/>
    <w:rsid w:val="008C374D"/>
    <w:rsid w:val="008C47C8"/>
    <w:rsid w:val="008C48EF"/>
    <w:rsid w:val="008C4958"/>
    <w:rsid w:val="008C4BAA"/>
    <w:rsid w:val="008C586D"/>
    <w:rsid w:val="008C5C29"/>
    <w:rsid w:val="008C5FA1"/>
    <w:rsid w:val="008C68D0"/>
    <w:rsid w:val="008C6AE8"/>
    <w:rsid w:val="008C70B1"/>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6F3F"/>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21A"/>
    <w:rsid w:val="0094074E"/>
    <w:rsid w:val="00940CF8"/>
    <w:rsid w:val="009411A3"/>
    <w:rsid w:val="009414FD"/>
    <w:rsid w:val="00941636"/>
    <w:rsid w:val="00942E6C"/>
    <w:rsid w:val="0094346C"/>
    <w:rsid w:val="00943742"/>
    <w:rsid w:val="009450DB"/>
    <w:rsid w:val="00945C05"/>
    <w:rsid w:val="009460A6"/>
    <w:rsid w:val="00946945"/>
    <w:rsid w:val="00947179"/>
    <w:rsid w:val="009471B5"/>
    <w:rsid w:val="00947588"/>
    <w:rsid w:val="00947713"/>
    <w:rsid w:val="00947B01"/>
    <w:rsid w:val="00947D91"/>
    <w:rsid w:val="009500DF"/>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9DF"/>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5DFC"/>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0DA8"/>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38"/>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AAA"/>
    <w:rsid w:val="00A45B74"/>
    <w:rsid w:val="00A4647F"/>
    <w:rsid w:val="00A46626"/>
    <w:rsid w:val="00A468B0"/>
    <w:rsid w:val="00A46D79"/>
    <w:rsid w:val="00A50483"/>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3E88"/>
    <w:rsid w:val="00A6446C"/>
    <w:rsid w:val="00A654D6"/>
    <w:rsid w:val="00A6572F"/>
    <w:rsid w:val="00A657D7"/>
    <w:rsid w:val="00A65935"/>
    <w:rsid w:val="00A65E5A"/>
    <w:rsid w:val="00A660AC"/>
    <w:rsid w:val="00A660F6"/>
    <w:rsid w:val="00A670A6"/>
    <w:rsid w:val="00A67E6C"/>
    <w:rsid w:val="00A70C59"/>
    <w:rsid w:val="00A71B99"/>
    <w:rsid w:val="00A71D6C"/>
    <w:rsid w:val="00A7203A"/>
    <w:rsid w:val="00A72C8A"/>
    <w:rsid w:val="00A739D0"/>
    <w:rsid w:val="00A74101"/>
    <w:rsid w:val="00A749DC"/>
    <w:rsid w:val="00A74E64"/>
    <w:rsid w:val="00A758C5"/>
    <w:rsid w:val="00A7599C"/>
    <w:rsid w:val="00A759B0"/>
    <w:rsid w:val="00A761D4"/>
    <w:rsid w:val="00A76696"/>
    <w:rsid w:val="00A77405"/>
    <w:rsid w:val="00A77DB9"/>
    <w:rsid w:val="00A77EC4"/>
    <w:rsid w:val="00A80600"/>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6C28"/>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1A5C"/>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2ECF"/>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6CA6"/>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BF7F4B"/>
    <w:rsid w:val="00C00DEB"/>
    <w:rsid w:val="00C015F1"/>
    <w:rsid w:val="00C0173E"/>
    <w:rsid w:val="00C01973"/>
    <w:rsid w:val="00C01F33"/>
    <w:rsid w:val="00C02B93"/>
    <w:rsid w:val="00C02CC6"/>
    <w:rsid w:val="00C040F7"/>
    <w:rsid w:val="00C041B0"/>
    <w:rsid w:val="00C04417"/>
    <w:rsid w:val="00C04477"/>
    <w:rsid w:val="00C044AB"/>
    <w:rsid w:val="00C04BE0"/>
    <w:rsid w:val="00C055AB"/>
    <w:rsid w:val="00C05706"/>
    <w:rsid w:val="00C07377"/>
    <w:rsid w:val="00C10478"/>
    <w:rsid w:val="00C109B3"/>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22F3"/>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4A5"/>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631"/>
    <w:rsid w:val="00CA1ED8"/>
    <w:rsid w:val="00CA321C"/>
    <w:rsid w:val="00CA456F"/>
    <w:rsid w:val="00CA628D"/>
    <w:rsid w:val="00CA6CFD"/>
    <w:rsid w:val="00CB0DE9"/>
    <w:rsid w:val="00CB1D43"/>
    <w:rsid w:val="00CB1F63"/>
    <w:rsid w:val="00CB3211"/>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1162"/>
    <w:rsid w:val="00CE208B"/>
    <w:rsid w:val="00CE2300"/>
    <w:rsid w:val="00CE322E"/>
    <w:rsid w:val="00CE3A4D"/>
    <w:rsid w:val="00CE3DF2"/>
    <w:rsid w:val="00CE4815"/>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CF7C89"/>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1ED0"/>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478F"/>
    <w:rsid w:val="00E05B34"/>
    <w:rsid w:val="00E06C70"/>
    <w:rsid w:val="00E06E0B"/>
    <w:rsid w:val="00E070F3"/>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57F9D"/>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2E03"/>
    <w:rsid w:val="00F1551D"/>
    <w:rsid w:val="00F1556E"/>
    <w:rsid w:val="00F158BA"/>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55B0"/>
    <w:rsid w:val="00FC7016"/>
    <w:rsid w:val="00FC7429"/>
    <w:rsid w:val="00FC7DE3"/>
    <w:rsid w:val="00FC7E14"/>
    <w:rsid w:val="00FD07F6"/>
    <w:rsid w:val="00FD14F7"/>
    <w:rsid w:val="00FD1D12"/>
    <w:rsid w:val="00FD1EC8"/>
    <w:rsid w:val="00FD20E5"/>
    <w:rsid w:val="00FD3FB3"/>
    <w:rsid w:val="00FD448E"/>
    <w:rsid w:val="00FD47ED"/>
    <w:rsid w:val="00FD4A87"/>
    <w:rsid w:val="00FD73B1"/>
    <w:rsid w:val="00FD7449"/>
    <w:rsid w:val="00FD74DB"/>
    <w:rsid w:val="00FD7660"/>
    <w:rsid w:val="00FE0655"/>
    <w:rsid w:val="00FE1D1A"/>
    <w:rsid w:val="00FE20DB"/>
    <w:rsid w:val="00FE2365"/>
    <w:rsid w:val="00FE2927"/>
    <w:rsid w:val="00FE2983"/>
    <w:rsid w:val="00FE443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A67"/>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F3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06F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F3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paragraph" w:customStyle="1" w:styleId="CharChar1CharChar">
    <w:name w:val="Char Char1 Char Char"/>
    <w:semiHidden/>
    <w:rsid w:val="000234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347B"/>
    <w:rPr>
      <w:rFonts w:ascii="Arial" w:hAnsi="Arial" w:cs="Arial"/>
      <w:b/>
      <w:bCs/>
      <w:noProof/>
      <w:sz w:val="18"/>
      <w:szCs w:val="18"/>
    </w:rPr>
  </w:style>
  <w:style w:type="character" w:customStyle="1" w:styleId="CommentTextChar">
    <w:name w:val="Comment Text Char"/>
    <w:basedOn w:val="DefaultParagraphFont"/>
    <w:link w:val="CommentText"/>
    <w:uiPriority w:val="99"/>
    <w:semiHidden/>
    <w:rsid w:val="0002347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7A161-FB87-4BEF-B28D-FDDA1DF7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2021-01-14T19:48:00Z</dcterms:created>
  <dcterms:modified xsi:type="dcterms:W3CDTF">2021-01-14T23:31:00Z</dcterms:modified>
</cp:coreProperties>
</file>